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1F962" w14:textId="522F793F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10A4A">
        <w:rPr>
          <w:rFonts w:ascii="Arial" w:hAnsi="Arial" w:cs="Arial"/>
          <w:b/>
          <w:bCs/>
          <w:sz w:val="24"/>
          <w:szCs w:val="24"/>
        </w:rPr>
        <w:t>10</w:t>
      </w:r>
      <w:r w:rsidR="00184808">
        <w:rPr>
          <w:rFonts w:ascii="Arial" w:hAnsi="Arial" w:cs="Arial"/>
          <w:b/>
          <w:bCs/>
          <w:sz w:val="24"/>
          <w:szCs w:val="24"/>
        </w:rPr>
        <w:t>5</w:t>
      </w:r>
      <w:r w:rsidR="002A4B1E">
        <w:rPr>
          <w:rFonts w:ascii="Arial" w:hAnsi="Arial" w:cs="Arial"/>
          <w:b/>
          <w:bCs/>
          <w:sz w:val="24"/>
          <w:szCs w:val="24"/>
        </w:rPr>
        <w:t>-</w:t>
      </w:r>
      <w:r w:rsidR="00A4142F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16CC0">
        <w:rPr>
          <w:rFonts w:ascii="Arial" w:hAnsi="Arial" w:cs="Arial"/>
          <w:b/>
          <w:bCs/>
          <w:sz w:val="24"/>
          <w:szCs w:val="24"/>
        </w:rPr>
        <w:t>R1-</w:t>
      </w:r>
      <w:r w:rsidR="00275FD5">
        <w:rPr>
          <w:rFonts w:ascii="Arial" w:hAnsi="Arial" w:cs="Arial"/>
          <w:b/>
          <w:bCs/>
          <w:sz w:val="24"/>
          <w:szCs w:val="24"/>
        </w:rPr>
        <w:t>2</w:t>
      </w:r>
      <w:r w:rsidR="00184808">
        <w:rPr>
          <w:rFonts w:ascii="Arial" w:hAnsi="Arial" w:cs="Arial"/>
          <w:b/>
          <w:bCs/>
          <w:sz w:val="24"/>
          <w:szCs w:val="24"/>
        </w:rPr>
        <w:t>1</w:t>
      </w:r>
      <w:r w:rsidR="00D75D79">
        <w:rPr>
          <w:rFonts w:ascii="Arial" w:hAnsi="Arial" w:cs="Arial"/>
          <w:b/>
          <w:bCs/>
          <w:sz w:val="24"/>
          <w:szCs w:val="24"/>
        </w:rPr>
        <w:t>05280</w:t>
      </w:r>
    </w:p>
    <w:p w14:paraId="39D91585" w14:textId="1B2ADCFA" w:rsidR="00463675" w:rsidRPr="000F4E43" w:rsidRDefault="00E84393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184808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="00831A6E">
        <w:rPr>
          <w:rFonts w:ascii="Arial" w:eastAsia="MS Mincho" w:hAnsi="Arial" w:cs="Arial"/>
          <w:b/>
          <w:bCs/>
          <w:sz w:val="24"/>
          <w:lang w:eastAsia="ja-JP"/>
        </w:rPr>
        <w:t>0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–</w:t>
      </w:r>
      <w:r w:rsidR="00184808">
        <w:rPr>
          <w:rFonts w:ascii="Arial" w:eastAsia="MS Mincho" w:hAnsi="Arial" w:cs="Arial"/>
          <w:b/>
          <w:bCs/>
          <w:sz w:val="24"/>
          <w:lang w:eastAsia="ja-JP"/>
        </w:rPr>
        <w:t xml:space="preserve"> 27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184808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14:paraId="581B5EE4" w14:textId="77777777" w:rsidR="00463675" w:rsidRPr="00E657C5" w:rsidRDefault="00463675">
      <w:pPr>
        <w:rPr>
          <w:rFonts w:ascii="Arial" w:hAnsi="Arial" w:cs="Arial"/>
        </w:rPr>
      </w:pPr>
    </w:p>
    <w:p w14:paraId="2D1426EC" w14:textId="6D43729C" w:rsidR="00463675" w:rsidRPr="00937C01" w:rsidRDefault="00463675" w:rsidP="000F4E43">
      <w:pPr>
        <w:pStyle w:val="ac"/>
      </w:pPr>
      <w:r w:rsidRPr="000F4E43">
        <w:t>Title:</w:t>
      </w:r>
      <w:r w:rsidRPr="000F4E43">
        <w:tab/>
      </w:r>
      <w:r w:rsidR="00524EF5" w:rsidRPr="00524EF5">
        <w:t>Draft reply LS on RI bit width for Cat5 UE in EN-DC mode</w:t>
      </w:r>
    </w:p>
    <w:p w14:paraId="7925FA42" w14:textId="6DCBBB03" w:rsidR="00463675" w:rsidRPr="00937C01" w:rsidRDefault="00463675" w:rsidP="000F4E43">
      <w:pPr>
        <w:pStyle w:val="ac"/>
      </w:pPr>
      <w:r w:rsidRPr="00937C01">
        <w:t>Response to:</w:t>
      </w:r>
      <w:r w:rsidRPr="00937C01">
        <w:tab/>
      </w:r>
      <w:r w:rsidR="00524EF5">
        <w:t>L</w:t>
      </w:r>
      <w:r w:rsidR="00524EF5">
        <w:rPr>
          <w:bCs w:val="0"/>
        </w:rPr>
        <w:t>S on RI bit width for Cat5 UE in EN-DC mode</w:t>
      </w:r>
      <w:r w:rsidR="00022ADF">
        <w:t xml:space="preserve"> (R</w:t>
      </w:r>
      <w:r w:rsidR="00E84393">
        <w:t>2</w:t>
      </w:r>
      <w:r w:rsidR="00524EF5">
        <w:t>-2104538</w:t>
      </w:r>
      <w:r w:rsidR="00022ADF">
        <w:t>)</w:t>
      </w:r>
    </w:p>
    <w:p w14:paraId="40FE9D9A" w14:textId="24E1B91C" w:rsidR="00463675" w:rsidRPr="00937C01" w:rsidRDefault="00463675" w:rsidP="000F4E43">
      <w:pPr>
        <w:pStyle w:val="ac"/>
      </w:pPr>
      <w:r w:rsidRPr="00937C01">
        <w:t>Release:</w:t>
      </w:r>
      <w:r w:rsidRPr="00937C01">
        <w:tab/>
      </w:r>
      <w:r w:rsidR="00524EF5">
        <w:t>Rel-15</w:t>
      </w:r>
    </w:p>
    <w:p w14:paraId="02F0FEE1" w14:textId="2F27CFCB" w:rsidR="00463675" w:rsidRPr="00937C01" w:rsidRDefault="00463675" w:rsidP="000F4E43">
      <w:pPr>
        <w:pStyle w:val="ac"/>
      </w:pPr>
      <w:r w:rsidRPr="00937C01">
        <w:t>Work Item:</w:t>
      </w:r>
      <w:r w:rsidRPr="00937C01">
        <w:tab/>
      </w:r>
      <w:r w:rsidR="00524EF5">
        <w:rPr>
          <w:lang w:val="en-US"/>
        </w:rPr>
        <w:t>NR_NewRAT-Core</w:t>
      </w:r>
    </w:p>
    <w:p w14:paraId="726EC0B9" w14:textId="77777777" w:rsidR="00463675" w:rsidRPr="00937C0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E461E3" w14:textId="4C86DC81" w:rsidR="00463675" w:rsidRPr="00937C01" w:rsidRDefault="00463675" w:rsidP="000F4E43">
      <w:pPr>
        <w:pStyle w:val="Source"/>
      </w:pPr>
      <w:r w:rsidRPr="00937C01">
        <w:t>Source:</w:t>
      </w:r>
      <w:r w:rsidRPr="00937C01">
        <w:tab/>
      </w:r>
      <w:r w:rsidR="00916CC0" w:rsidRPr="00937C01">
        <w:rPr>
          <w:b w:val="0"/>
        </w:rPr>
        <w:t>RAN1</w:t>
      </w:r>
    </w:p>
    <w:p w14:paraId="5D8C026D" w14:textId="77777777" w:rsidR="00463675" w:rsidRPr="00937C01" w:rsidRDefault="00463675" w:rsidP="000F4E43">
      <w:pPr>
        <w:pStyle w:val="Source"/>
      </w:pPr>
      <w:r w:rsidRPr="00937C01">
        <w:t>To:</w:t>
      </w:r>
      <w:r w:rsidRPr="00937C01">
        <w:tab/>
      </w:r>
      <w:r w:rsidR="00916CC0" w:rsidRPr="00937C01">
        <w:rPr>
          <w:b w:val="0"/>
        </w:rPr>
        <w:t>RAN2</w:t>
      </w:r>
    </w:p>
    <w:p w14:paraId="5F45FBF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ADF3F6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90B0C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DBACDF" w14:textId="7F2ECB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24EF5">
        <w:rPr>
          <w:bCs/>
        </w:rPr>
        <w:t>Youngrok Jang</w:t>
      </w:r>
    </w:p>
    <w:p w14:paraId="5D4DEB15" w14:textId="645A5465" w:rsidR="00463675" w:rsidRPr="00022ADF" w:rsidRDefault="00463675" w:rsidP="00022ADF">
      <w:pPr>
        <w:pStyle w:val="7"/>
        <w:tabs>
          <w:tab w:val="left" w:pos="2268"/>
        </w:tabs>
        <w:ind w:left="567"/>
        <w:rPr>
          <w:rFonts w:eastAsia="바탕" w:cs="Arial"/>
          <w:lang w:val="fr-FR"/>
        </w:rPr>
      </w:pPr>
      <w:r w:rsidRPr="00022ADF">
        <w:rPr>
          <w:rFonts w:eastAsia="바탕" w:cs="Arial"/>
          <w:lang w:val="fr-FR"/>
        </w:rPr>
        <w:t>E-mail Address:</w:t>
      </w:r>
      <w:r w:rsidRPr="00022ADF">
        <w:rPr>
          <w:rFonts w:eastAsia="바탕" w:cs="Arial"/>
          <w:lang w:val="fr-FR"/>
        </w:rPr>
        <w:tab/>
      </w:r>
      <w:r w:rsidR="00022ADF">
        <w:rPr>
          <w:rFonts w:eastAsia="바탕" w:cs="Arial"/>
          <w:lang w:val="fr-FR"/>
        </w:rPr>
        <w:tab/>
      </w:r>
      <w:r w:rsidR="00524EF5">
        <w:rPr>
          <w:rFonts w:eastAsia="바탕" w:cs="Arial"/>
          <w:lang w:val="fr-FR"/>
        </w:rPr>
        <w:t>yr.jang</w:t>
      </w:r>
      <w:r w:rsidR="00022ADF" w:rsidRPr="00022ADF">
        <w:rPr>
          <w:rFonts w:eastAsia="바탕" w:cs="Arial"/>
          <w:lang w:val="fr-FR"/>
        </w:rPr>
        <w:t>@samsung.com</w:t>
      </w:r>
    </w:p>
    <w:p w14:paraId="11407686" w14:textId="2C47ED5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F1A5C1" w14:textId="77777777" w:rsidR="00022ADF" w:rsidRDefault="00022ADF" w:rsidP="00022A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68DEFF" w14:textId="77777777" w:rsidR="00022ADF" w:rsidRPr="00022ADF" w:rsidRDefault="00022ADF">
      <w:pPr>
        <w:spacing w:after="60"/>
        <w:ind w:left="1985" w:hanging="1985"/>
        <w:rPr>
          <w:rFonts w:ascii="Arial" w:hAnsi="Arial" w:cs="Arial"/>
          <w:b/>
        </w:rPr>
      </w:pPr>
    </w:p>
    <w:p w14:paraId="710FA9C0" w14:textId="0E16F194" w:rsidR="00463675" w:rsidRPr="000F4E43" w:rsidRDefault="00463675" w:rsidP="000F4E43">
      <w:pPr>
        <w:pStyle w:val="ac"/>
      </w:pPr>
      <w:r w:rsidRPr="000F4E43">
        <w:t>Attachments:</w:t>
      </w:r>
      <w:r w:rsidR="00022ADF" w:rsidRPr="00022ADF">
        <w:t xml:space="preserve"> </w:t>
      </w:r>
      <w:r w:rsidR="00022ADF">
        <w:tab/>
      </w:r>
      <w:r w:rsidR="00022ADF" w:rsidRPr="00385529">
        <w:t>-</w:t>
      </w:r>
    </w:p>
    <w:p w14:paraId="00F018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D5652F" w14:textId="77777777" w:rsidR="00463675" w:rsidRPr="000F4E43" w:rsidRDefault="00463675">
      <w:pPr>
        <w:rPr>
          <w:rFonts w:ascii="Arial" w:hAnsi="Arial" w:cs="Arial"/>
        </w:rPr>
      </w:pPr>
    </w:p>
    <w:p w14:paraId="369783D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AA4E59" w14:textId="43001EB2" w:rsidR="00463675" w:rsidRDefault="002331F4">
      <w:pPr>
        <w:rPr>
          <w:rFonts w:ascii="Arial" w:hAnsi="Arial" w:cs="Arial"/>
        </w:rPr>
      </w:pPr>
      <w:r w:rsidRPr="00937C01">
        <w:rPr>
          <w:rFonts w:ascii="Arial" w:hAnsi="Arial" w:cs="Arial"/>
        </w:rPr>
        <w:t xml:space="preserve">RAN1 would like to provide </w:t>
      </w:r>
      <w:r w:rsidR="00937C01" w:rsidRPr="00937C01">
        <w:rPr>
          <w:rFonts w:ascii="Arial" w:hAnsi="Arial" w:cs="Arial"/>
        </w:rPr>
        <w:t>replies</w:t>
      </w:r>
      <w:r w:rsidRPr="00937C01">
        <w:rPr>
          <w:rFonts w:ascii="Arial" w:hAnsi="Arial" w:cs="Arial"/>
        </w:rPr>
        <w:t xml:space="preserve"> on </w:t>
      </w:r>
      <w:r w:rsidR="000D0EC5">
        <w:rPr>
          <w:rFonts w:ascii="Arial" w:hAnsi="Arial" w:cs="Arial"/>
        </w:rPr>
        <w:t>whether the RAN2</w:t>
      </w:r>
      <w:r w:rsidR="00AB174F">
        <w:rPr>
          <w:rFonts w:ascii="Arial" w:hAnsi="Arial" w:cs="Arial"/>
        </w:rPr>
        <w:t>’s</w:t>
      </w:r>
      <w:r w:rsidR="000D0EC5">
        <w:rPr>
          <w:rFonts w:ascii="Arial" w:hAnsi="Arial" w:cs="Arial"/>
        </w:rPr>
        <w:t xml:space="preserve"> assumption on </w:t>
      </w:r>
      <w:r w:rsidR="00AB174F">
        <w:rPr>
          <w:rFonts w:ascii="Arial" w:hAnsi="Arial" w:cs="Arial"/>
        </w:rPr>
        <w:t xml:space="preserve">the bitwidth of </w:t>
      </w:r>
      <w:r w:rsidR="000D0EC5">
        <w:rPr>
          <w:rFonts w:ascii="Arial" w:hAnsi="Arial" w:cs="Arial"/>
        </w:rPr>
        <w:t xml:space="preserve">RI </w:t>
      </w:r>
      <w:r w:rsidR="00AB174F">
        <w:rPr>
          <w:rFonts w:ascii="Arial" w:hAnsi="Arial" w:cs="Arial"/>
        </w:rPr>
        <w:t xml:space="preserve">(Rank Indicator) </w:t>
      </w:r>
      <w:r w:rsidR="000D0EC5">
        <w:rPr>
          <w:rFonts w:ascii="Arial" w:hAnsi="Arial" w:cs="Arial"/>
        </w:rPr>
        <w:t>for Cat5 UEs in EN-DC mode is correct</w:t>
      </w:r>
      <w:r w:rsidRPr="00937C01">
        <w:rPr>
          <w:rFonts w:ascii="Arial" w:hAnsi="Arial" w:cs="Arial"/>
        </w:rPr>
        <w:t xml:space="preserve"> in R2-</w:t>
      </w:r>
      <w:r w:rsidR="006F3C34">
        <w:rPr>
          <w:rFonts w:ascii="Arial" w:hAnsi="Arial" w:cs="Arial"/>
        </w:rPr>
        <w:t>2</w:t>
      </w:r>
      <w:r w:rsidR="000D0EC5">
        <w:rPr>
          <w:rFonts w:ascii="Arial" w:hAnsi="Arial" w:cs="Arial"/>
        </w:rPr>
        <w:t>104538.</w:t>
      </w:r>
    </w:p>
    <w:p w14:paraId="44559969" w14:textId="49877E30" w:rsidR="00C3009E" w:rsidRDefault="003B6AA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Our answer is that t</w:t>
      </w:r>
      <w:r w:rsidR="00C3009E">
        <w:rPr>
          <w:rFonts w:ascii="Arial" w:hAnsi="Arial" w:cs="Arial" w:hint="eastAsia"/>
          <w:lang w:eastAsia="ko-KR"/>
        </w:rPr>
        <w:t xml:space="preserve">he </w:t>
      </w:r>
      <w:r>
        <w:rPr>
          <w:rFonts w:ascii="Arial" w:hAnsi="Arial" w:cs="Arial"/>
          <w:lang w:eastAsia="ko-KR"/>
        </w:rPr>
        <w:t xml:space="preserve">RAN1’s </w:t>
      </w:r>
      <w:r w:rsidR="00C3009E">
        <w:rPr>
          <w:rFonts w:ascii="Arial" w:hAnsi="Arial" w:cs="Arial" w:hint="eastAsia"/>
          <w:lang w:eastAsia="ko-KR"/>
        </w:rPr>
        <w:t xml:space="preserve">understanding </w:t>
      </w:r>
      <w:r w:rsidR="00C3009E">
        <w:rPr>
          <w:rFonts w:ascii="Arial" w:hAnsi="Arial" w:cs="Arial"/>
          <w:lang w:eastAsia="ko-KR"/>
        </w:rPr>
        <w:t>is same as RAN2’s one, i.e., simply according to TS 36.213 only.</w:t>
      </w:r>
      <w:r w:rsidR="00AB174F">
        <w:rPr>
          <w:rFonts w:ascii="Arial" w:hAnsi="Arial" w:cs="Arial"/>
          <w:lang w:eastAsia="ko-KR"/>
        </w:rPr>
        <w:t xml:space="preserve"> </w:t>
      </w:r>
      <w:r w:rsidR="00AB174F">
        <w:rPr>
          <w:rFonts w:ascii="Arial" w:hAnsi="Arial" w:cs="Arial" w:hint="eastAsia"/>
          <w:lang w:eastAsia="ko-KR"/>
        </w:rPr>
        <w:t>T</w:t>
      </w:r>
      <w:r w:rsidR="00AB174F">
        <w:rPr>
          <w:rFonts w:ascii="Arial" w:hAnsi="Arial" w:cs="Arial"/>
          <w:lang w:eastAsia="ko-KR"/>
        </w:rPr>
        <w:t xml:space="preserve">he bitwidth of RI for a Cat5 UE is not affected by the number of MIMO layers it supports in EN-DC mode but only by the network configuration parameter </w:t>
      </w:r>
      <w:r w:rsidR="00AB174F" w:rsidRPr="00AA1023">
        <w:rPr>
          <w:rFonts w:ascii="Arial" w:hAnsi="Arial" w:cs="Arial"/>
          <w:i/>
          <w:lang w:eastAsia="ko-KR"/>
        </w:rPr>
        <w:t>maxLayersMIMO-r10</w:t>
      </w:r>
      <w:r w:rsidR="00AB174F">
        <w:rPr>
          <w:rFonts w:ascii="Arial" w:hAnsi="Arial" w:cs="Arial"/>
          <w:lang w:eastAsia="ko-KR"/>
        </w:rPr>
        <w:t>, PBCH a</w:t>
      </w:r>
      <w:r>
        <w:rPr>
          <w:rFonts w:ascii="Arial" w:hAnsi="Arial" w:cs="Arial"/>
          <w:lang w:eastAsia="ko-KR"/>
        </w:rPr>
        <w:t>ntenna ports and the UE category</w:t>
      </w:r>
      <w:r w:rsidR="00AB174F">
        <w:rPr>
          <w:rFonts w:ascii="Arial" w:hAnsi="Arial" w:cs="Arial"/>
          <w:lang w:eastAsia="ko-KR"/>
        </w:rPr>
        <w:t xml:space="preserve"> (without suffix) as in the legacy LTE.</w:t>
      </w:r>
    </w:p>
    <w:p w14:paraId="5D98B8F4" w14:textId="77777777" w:rsidR="008D37E5" w:rsidRPr="00275FD5" w:rsidRDefault="008D37E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6FC5F8D" w14:textId="77777777" w:rsidR="00463675" w:rsidRPr="00937C01" w:rsidRDefault="00463675">
      <w:pPr>
        <w:spacing w:after="120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>2. Actions:</w:t>
      </w:r>
    </w:p>
    <w:p w14:paraId="5AEA882D" w14:textId="77777777" w:rsidR="00463675" w:rsidRPr="00937C0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 xml:space="preserve">To </w:t>
      </w:r>
      <w:r w:rsidR="00916CC0" w:rsidRPr="00937C01">
        <w:rPr>
          <w:rFonts w:ascii="Arial" w:hAnsi="Arial" w:cs="Arial"/>
          <w:b/>
        </w:rPr>
        <w:t>RAN2</w:t>
      </w:r>
    </w:p>
    <w:p w14:paraId="72770C06" w14:textId="77777777" w:rsidR="00463675" w:rsidRPr="004F65EB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937C01">
        <w:rPr>
          <w:rFonts w:ascii="Arial" w:hAnsi="Arial" w:cs="Arial"/>
          <w:b/>
        </w:rPr>
        <w:t xml:space="preserve">ACTION: </w:t>
      </w:r>
      <w:r w:rsidRPr="00937C01">
        <w:rPr>
          <w:rFonts w:ascii="Arial" w:hAnsi="Arial" w:cs="Arial"/>
          <w:b/>
        </w:rPr>
        <w:tab/>
      </w:r>
      <w:r w:rsidR="00916CC0" w:rsidRPr="00937C01">
        <w:rPr>
          <w:rFonts w:ascii="Arial" w:hAnsi="Arial" w:cs="Arial"/>
        </w:rPr>
        <w:t>RAN1 respectfully</w:t>
      </w:r>
      <w:r w:rsidRPr="00937C01">
        <w:rPr>
          <w:rFonts w:ascii="Arial" w:hAnsi="Arial" w:cs="Arial"/>
        </w:rPr>
        <w:t xml:space="preserve"> asks </w:t>
      </w:r>
      <w:r w:rsidR="00916CC0" w:rsidRPr="00937C01">
        <w:rPr>
          <w:rFonts w:ascii="Arial" w:hAnsi="Arial" w:cs="Arial"/>
        </w:rPr>
        <w:t>RAN2 to take the above information into account in their further work</w:t>
      </w:r>
    </w:p>
    <w:p w14:paraId="5C152EAD" w14:textId="77777777" w:rsidR="00463675" w:rsidRPr="00937C01" w:rsidRDefault="00463675">
      <w:pPr>
        <w:spacing w:after="120"/>
        <w:ind w:left="993" w:hanging="993"/>
        <w:rPr>
          <w:rFonts w:ascii="Arial" w:hAnsi="Arial" w:cs="Arial"/>
        </w:rPr>
      </w:pPr>
    </w:p>
    <w:p w14:paraId="33AC7D4A" w14:textId="77777777" w:rsidR="00463675" w:rsidRPr="00937C01" w:rsidRDefault="004F65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</w:t>
      </w:r>
      <w:r w:rsidR="00463675" w:rsidRPr="00937C01">
        <w:rPr>
          <w:rFonts w:ascii="Arial" w:hAnsi="Arial" w:cs="Arial"/>
          <w:b/>
        </w:rPr>
        <w:t xml:space="preserve"> Meetings:</w:t>
      </w:r>
    </w:p>
    <w:p w14:paraId="6966E903" w14:textId="51D0EE3D" w:rsidR="00930B24" w:rsidRPr="000E6820" w:rsidRDefault="00930B24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A43B35">
        <w:rPr>
          <w:rFonts w:ascii="Arial" w:hAnsi="Arial" w:cs="Arial"/>
          <w:bCs/>
          <w:color w:val="000000"/>
        </w:rPr>
        <w:t>6</w:t>
      </w:r>
      <w:r w:rsidR="00272AE7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A43B35">
        <w:rPr>
          <w:rFonts w:ascii="Arial" w:hAnsi="Arial" w:cs="Arial"/>
          <w:bCs/>
          <w:color w:val="000000"/>
        </w:rPr>
        <w:t>16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="00081454">
        <w:rPr>
          <w:rFonts w:ascii="Arial" w:hAnsi="Arial" w:cs="Arial"/>
          <w:bCs/>
          <w:color w:val="000000"/>
        </w:rPr>
        <w:t xml:space="preserve"> </w:t>
      </w:r>
      <w:r w:rsidR="00A43B35">
        <w:rPr>
          <w:rFonts w:ascii="Arial" w:hAnsi="Arial" w:cs="Arial"/>
          <w:bCs/>
          <w:color w:val="000000"/>
        </w:rPr>
        <w:t>27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D05CE1">
        <w:rPr>
          <w:rFonts w:ascii="Arial" w:hAnsi="Arial" w:cs="Arial"/>
          <w:bCs/>
          <w:color w:val="000000"/>
        </w:rPr>
        <w:t xml:space="preserve">August, </w:t>
      </w:r>
      <w:r w:rsidRPr="00C8484A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A43B35">
        <w:rPr>
          <w:rFonts w:ascii="Arial" w:hAnsi="Arial" w:cs="Arial"/>
          <w:bCs/>
          <w:color w:val="000000"/>
        </w:rPr>
        <w:tab/>
      </w:r>
      <w:r w:rsidR="00081454">
        <w:rPr>
          <w:rFonts w:ascii="Arial" w:hAnsi="Arial" w:cs="Arial"/>
          <w:bCs/>
          <w:color w:val="000000"/>
        </w:rPr>
        <w:tab/>
      </w:r>
      <w:r w:rsidR="00272AE7">
        <w:rPr>
          <w:rFonts w:ascii="Arial" w:hAnsi="Arial" w:cs="Arial"/>
          <w:bCs/>
          <w:color w:val="000000"/>
        </w:rPr>
        <w:t>e-Meeting</w:t>
      </w:r>
    </w:p>
    <w:p w14:paraId="595313C2" w14:textId="2DEDA238" w:rsidR="00454F62" w:rsidRPr="00930B24" w:rsidRDefault="00272AE7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A43B35">
        <w:rPr>
          <w:rFonts w:ascii="Arial" w:hAnsi="Arial" w:cs="Arial"/>
          <w:bCs/>
          <w:color w:val="000000"/>
        </w:rPr>
        <w:t>106</w:t>
      </w:r>
      <w:r w:rsidR="00081454">
        <w:rPr>
          <w:rFonts w:ascii="Arial" w:hAnsi="Arial" w:cs="Arial"/>
          <w:bCs/>
          <w:color w:val="000000"/>
        </w:rPr>
        <w:t>b</w:t>
      </w:r>
      <w:r>
        <w:rPr>
          <w:rFonts w:ascii="Arial" w:hAnsi="Arial" w:cs="Arial"/>
          <w:bCs/>
          <w:color w:val="000000"/>
        </w:rPr>
        <w:t>is-e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1</w:t>
      </w:r>
      <w:r w:rsidR="00A43B35">
        <w:rPr>
          <w:rFonts w:ascii="Arial" w:hAnsi="Arial" w:cs="Arial"/>
          <w:bCs/>
          <w:color w:val="000000"/>
        </w:rPr>
        <w:t>1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="00D05CE1">
        <w:rPr>
          <w:rFonts w:ascii="Arial" w:hAnsi="Arial" w:cs="Arial"/>
          <w:bCs/>
          <w:color w:val="000000"/>
        </w:rPr>
        <w:t xml:space="preserve"> </w:t>
      </w:r>
      <w:r w:rsidR="00A43B35">
        <w:rPr>
          <w:rFonts w:ascii="Arial" w:hAnsi="Arial" w:cs="Arial"/>
          <w:bCs/>
          <w:color w:val="000000"/>
        </w:rPr>
        <w:t>19</w:t>
      </w:r>
      <w:r>
        <w:rPr>
          <w:rFonts w:ascii="Arial" w:hAnsi="Arial" w:cs="Arial"/>
          <w:bCs/>
          <w:color w:val="000000"/>
        </w:rPr>
        <w:t>,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D05CE1">
        <w:rPr>
          <w:rFonts w:ascii="Arial" w:hAnsi="Arial" w:cs="Arial"/>
          <w:bCs/>
          <w:color w:val="000000"/>
        </w:rPr>
        <w:t xml:space="preserve">October, </w:t>
      </w:r>
      <w:r w:rsidRPr="00C8484A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sectPr w:rsidR="00454F62" w:rsidRPr="00930B2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0028C" w14:textId="77777777" w:rsidR="00275885" w:rsidRDefault="00275885">
      <w:r>
        <w:separator/>
      </w:r>
    </w:p>
  </w:endnote>
  <w:endnote w:type="continuationSeparator" w:id="0">
    <w:p w14:paraId="2739A043" w14:textId="77777777" w:rsidR="00275885" w:rsidRDefault="0027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9E02C" w14:textId="77777777" w:rsidR="00275885" w:rsidRDefault="00275885">
      <w:r>
        <w:separator/>
      </w:r>
    </w:p>
  </w:footnote>
  <w:footnote w:type="continuationSeparator" w:id="0">
    <w:p w14:paraId="7A312116" w14:textId="77777777" w:rsidR="00275885" w:rsidRDefault="00275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42B4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5403CE"/>
    <w:multiLevelType w:val="hybridMultilevel"/>
    <w:tmpl w:val="2BEA04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7344910"/>
    <w:multiLevelType w:val="hybridMultilevel"/>
    <w:tmpl w:val="703C50BC"/>
    <w:lvl w:ilvl="0" w:tplc="7706881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9"/>
  </w:num>
  <w:num w:numId="17">
    <w:abstractNumId w:val="21"/>
  </w:num>
  <w:num w:numId="18">
    <w:abstractNumId w:val="20"/>
  </w:num>
  <w:num w:numId="19">
    <w:abstractNumId w:val="17"/>
  </w:num>
  <w:num w:numId="20">
    <w:abstractNumId w:val="11"/>
  </w:num>
  <w:num w:numId="21">
    <w:abstractNumId w:val="10"/>
  </w:num>
  <w:num w:numId="22">
    <w:abstractNumId w:val="24"/>
  </w:num>
  <w:num w:numId="23">
    <w:abstractNumId w:val="22"/>
  </w:num>
  <w:num w:numId="24">
    <w:abstractNumId w:val="15"/>
  </w:num>
  <w:num w:numId="25">
    <w:abstractNumId w:val="14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029"/>
    <w:rsid w:val="00022ADF"/>
    <w:rsid w:val="00026764"/>
    <w:rsid w:val="00031200"/>
    <w:rsid w:val="00037CD9"/>
    <w:rsid w:val="0005797B"/>
    <w:rsid w:val="00070B59"/>
    <w:rsid w:val="00074FC2"/>
    <w:rsid w:val="00081454"/>
    <w:rsid w:val="00096152"/>
    <w:rsid w:val="000A065D"/>
    <w:rsid w:val="000A0FCB"/>
    <w:rsid w:val="000A31B9"/>
    <w:rsid w:val="000D0EC5"/>
    <w:rsid w:val="000D430A"/>
    <w:rsid w:val="000E6820"/>
    <w:rsid w:val="000F4E43"/>
    <w:rsid w:val="001526D0"/>
    <w:rsid w:val="00154A02"/>
    <w:rsid w:val="0016425A"/>
    <w:rsid w:val="00165244"/>
    <w:rsid w:val="00175F78"/>
    <w:rsid w:val="00184808"/>
    <w:rsid w:val="001A1521"/>
    <w:rsid w:val="001B2B02"/>
    <w:rsid w:val="001B5FFD"/>
    <w:rsid w:val="001C4647"/>
    <w:rsid w:val="001D7607"/>
    <w:rsid w:val="001D7744"/>
    <w:rsid w:val="0020714D"/>
    <w:rsid w:val="002313D3"/>
    <w:rsid w:val="002331F4"/>
    <w:rsid w:val="00265035"/>
    <w:rsid w:val="00272950"/>
    <w:rsid w:val="00272AE7"/>
    <w:rsid w:val="00275885"/>
    <w:rsid w:val="00275FD5"/>
    <w:rsid w:val="002A4B1E"/>
    <w:rsid w:val="002D302D"/>
    <w:rsid w:val="002E6327"/>
    <w:rsid w:val="003023A8"/>
    <w:rsid w:val="0030555D"/>
    <w:rsid w:val="00310045"/>
    <w:rsid w:val="003241C2"/>
    <w:rsid w:val="003419C9"/>
    <w:rsid w:val="003430C0"/>
    <w:rsid w:val="00350E24"/>
    <w:rsid w:val="00383488"/>
    <w:rsid w:val="003A3D59"/>
    <w:rsid w:val="003B6AAD"/>
    <w:rsid w:val="003C2BA0"/>
    <w:rsid w:val="003C7C9D"/>
    <w:rsid w:val="003E3511"/>
    <w:rsid w:val="003E3936"/>
    <w:rsid w:val="00454F62"/>
    <w:rsid w:val="00455C31"/>
    <w:rsid w:val="00463675"/>
    <w:rsid w:val="004B0A20"/>
    <w:rsid w:val="004F65EB"/>
    <w:rsid w:val="0051699E"/>
    <w:rsid w:val="00524EF5"/>
    <w:rsid w:val="0052762A"/>
    <w:rsid w:val="00581330"/>
    <w:rsid w:val="00584B08"/>
    <w:rsid w:val="005A6D6B"/>
    <w:rsid w:val="005B2FFD"/>
    <w:rsid w:val="00665096"/>
    <w:rsid w:val="006667BD"/>
    <w:rsid w:val="00692D7C"/>
    <w:rsid w:val="006A643B"/>
    <w:rsid w:val="006B63C7"/>
    <w:rsid w:val="006C05F4"/>
    <w:rsid w:val="006C2FF6"/>
    <w:rsid w:val="006C3007"/>
    <w:rsid w:val="006C5DE8"/>
    <w:rsid w:val="006D6169"/>
    <w:rsid w:val="006E2BD2"/>
    <w:rsid w:val="006F3C34"/>
    <w:rsid w:val="00722075"/>
    <w:rsid w:val="00725F19"/>
    <w:rsid w:val="00726FC3"/>
    <w:rsid w:val="00780EA3"/>
    <w:rsid w:val="00790B77"/>
    <w:rsid w:val="0079236E"/>
    <w:rsid w:val="007A2A2D"/>
    <w:rsid w:val="007B4223"/>
    <w:rsid w:val="007D329B"/>
    <w:rsid w:val="007E07D4"/>
    <w:rsid w:val="007E0901"/>
    <w:rsid w:val="00800ABB"/>
    <w:rsid w:val="0080550F"/>
    <w:rsid w:val="00805DA9"/>
    <w:rsid w:val="008230DF"/>
    <w:rsid w:val="00831A6E"/>
    <w:rsid w:val="00841D20"/>
    <w:rsid w:val="0085595A"/>
    <w:rsid w:val="008566B1"/>
    <w:rsid w:val="00862575"/>
    <w:rsid w:val="00865DF6"/>
    <w:rsid w:val="0087198A"/>
    <w:rsid w:val="00874569"/>
    <w:rsid w:val="008871B5"/>
    <w:rsid w:val="008D37E5"/>
    <w:rsid w:val="008F5E95"/>
    <w:rsid w:val="00904EDE"/>
    <w:rsid w:val="00916C69"/>
    <w:rsid w:val="00916CC0"/>
    <w:rsid w:val="00923E7C"/>
    <w:rsid w:val="00927710"/>
    <w:rsid w:val="00930B24"/>
    <w:rsid w:val="00937C01"/>
    <w:rsid w:val="00963A76"/>
    <w:rsid w:val="00982BD7"/>
    <w:rsid w:val="0098723C"/>
    <w:rsid w:val="009A223D"/>
    <w:rsid w:val="009B0E84"/>
    <w:rsid w:val="009B65C9"/>
    <w:rsid w:val="00A06C5B"/>
    <w:rsid w:val="00A338AD"/>
    <w:rsid w:val="00A34F72"/>
    <w:rsid w:val="00A4142F"/>
    <w:rsid w:val="00A43B35"/>
    <w:rsid w:val="00A86B59"/>
    <w:rsid w:val="00AA1023"/>
    <w:rsid w:val="00AB10AF"/>
    <w:rsid w:val="00AB174F"/>
    <w:rsid w:val="00AD5E8D"/>
    <w:rsid w:val="00B105D8"/>
    <w:rsid w:val="00B12AB8"/>
    <w:rsid w:val="00B133CF"/>
    <w:rsid w:val="00B627BC"/>
    <w:rsid w:val="00B64BC2"/>
    <w:rsid w:val="00B94E68"/>
    <w:rsid w:val="00BC5B55"/>
    <w:rsid w:val="00BD62F0"/>
    <w:rsid w:val="00BF0352"/>
    <w:rsid w:val="00BF515F"/>
    <w:rsid w:val="00C00027"/>
    <w:rsid w:val="00C174F7"/>
    <w:rsid w:val="00C3009E"/>
    <w:rsid w:val="00C32F2D"/>
    <w:rsid w:val="00C3573D"/>
    <w:rsid w:val="00C447BF"/>
    <w:rsid w:val="00C935BF"/>
    <w:rsid w:val="00CB599B"/>
    <w:rsid w:val="00CB5D1B"/>
    <w:rsid w:val="00D05CE1"/>
    <w:rsid w:val="00D25ACF"/>
    <w:rsid w:val="00D3014F"/>
    <w:rsid w:val="00D47A2E"/>
    <w:rsid w:val="00D75D79"/>
    <w:rsid w:val="00D851E9"/>
    <w:rsid w:val="00D86FA3"/>
    <w:rsid w:val="00DB1F62"/>
    <w:rsid w:val="00DB3FE9"/>
    <w:rsid w:val="00DD71A0"/>
    <w:rsid w:val="00DF06B9"/>
    <w:rsid w:val="00E04AC4"/>
    <w:rsid w:val="00E10A4A"/>
    <w:rsid w:val="00E14736"/>
    <w:rsid w:val="00E15A52"/>
    <w:rsid w:val="00E31690"/>
    <w:rsid w:val="00E348AB"/>
    <w:rsid w:val="00E657C5"/>
    <w:rsid w:val="00E8353F"/>
    <w:rsid w:val="00E84393"/>
    <w:rsid w:val="00E9004A"/>
    <w:rsid w:val="00EA15B0"/>
    <w:rsid w:val="00EA787D"/>
    <w:rsid w:val="00F045F9"/>
    <w:rsid w:val="00F13159"/>
    <w:rsid w:val="00F20C10"/>
    <w:rsid w:val="00F41F2D"/>
    <w:rsid w:val="00F82D9B"/>
    <w:rsid w:val="00FA6353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A4D87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a"/>
    <w:link w:val="TALCar"/>
    <w:qFormat/>
    <w:rsid w:val="00275F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275FD5"/>
    <w:rPr>
      <w:rFonts w:ascii="Arial" w:eastAsia="Times New Roman" w:hAnsi="Arial"/>
      <w:sz w:val="18"/>
      <w:lang w:val="x-none" w:eastAsia="x-none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904E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f"/>
    <w:uiPriority w:val="99"/>
    <w:semiHidden/>
    <w:rsid w:val="00904EDE"/>
    <w:rPr>
      <w:rFonts w:ascii="Arial" w:hAnsi="Arial"/>
      <w:b/>
      <w:bCs/>
      <w:lang w:val="en-GB" w:eastAsia="en-US"/>
    </w:rPr>
  </w:style>
  <w:style w:type="paragraph" w:customStyle="1" w:styleId="H6">
    <w:name w:val="H6"/>
    <w:basedOn w:val="5"/>
    <w:next w:val="a"/>
    <w:rsid w:val="00096152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character" w:styleId="af0">
    <w:name w:val="Placeholder Text"/>
    <w:basedOn w:val="a0"/>
    <w:uiPriority w:val="99"/>
    <w:semiHidden/>
    <w:rsid w:val="009B0E84"/>
    <w:rPr>
      <w:color w:val="808080"/>
    </w:rPr>
  </w:style>
  <w:style w:type="paragraph" w:styleId="af1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List Paragraph,목록단락"/>
    <w:basedOn w:val="a"/>
    <w:link w:val="Char5"/>
    <w:uiPriority w:val="34"/>
    <w:qFormat/>
    <w:rsid w:val="0016524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1"/>
    <w:uiPriority w:val="34"/>
    <w:qFormat/>
    <w:locked/>
    <w:rsid w:val="00165244"/>
    <w:rPr>
      <w:rFonts w:eastAsia="SimSun"/>
      <w:lang w:val="en-GB" w:eastAsia="ja-JP"/>
    </w:rPr>
  </w:style>
  <w:style w:type="paragraph" w:styleId="30">
    <w:name w:val="List Number 3"/>
    <w:basedOn w:val="a"/>
    <w:rsid w:val="000A0FCB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192B8-52D5-455F-AFF7-C9A8F0A0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8</cp:revision>
  <cp:lastPrinted>2002-04-23T14:10:00Z</cp:lastPrinted>
  <dcterms:created xsi:type="dcterms:W3CDTF">2021-05-10T04:33:00Z</dcterms:created>
  <dcterms:modified xsi:type="dcterms:W3CDTF">2021-05-12T01:12:00Z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